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3533775</wp:posOffset>
            </wp:positionH>
            <wp:positionV relativeFrom="page">
              <wp:posOffset>914400</wp:posOffset>
            </wp:positionV>
            <wp:extent cx="700405" cy="6591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MA Championships</w:t>
      </w: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Football Tournament Rules and Guidelines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Under 14 boys &amp; Under 18 boys</w:t>
      </w:r>
    </w:p>
    <w:p>
      <w:pPr>
        <w:spacing w:after="0" w:line="250" w:lineRule="exact"/>
        <w:rPr>
          <w:sz w:val="24"/>
          <w:szCs w:val="24"/>
          <w:color w:val="auto"/>
        </w:rPr>
      </w:pPr>
    </w:p>
    <w:p>
      <w:pPr>
        <w:ind w:left="280" w:hanging="279"/>
        <w:spacing w:after="0"/>
        <w:tabs>
          <w:tab w:leader="none" w:pos="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The tournament will be conducted according to the FIFA Laws of the Game.</w:t>
      </w:r>
    </w:p>
    <w:p>
      <w:pPr>
        <w:spacing w:after="0" w:line="32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80" w:hanging="279"/>
        <w:spacing w:after="0"/>
        <w:tabs>
          <w:tab w:leader="none" w:pos="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The Football team roster size should not exceed 16 players</w:t>
      </w:r>
    </w:p>
    <w:p>
      <w:pPr>
        <w:spacing w:after="0" w:line="33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1"/>
        <w:spacing w:after="0" w:line="233" w:lineRule="auto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First Round Matches (League Play) 3 points win 1point draw 0 points loss (no penalties to decide league play)</w:t>
      </w:r>
    </w:p>
    <w:p>
      <w:pPr>
        <w:spacing w:after="0" w:line="34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1"/>
        <w:spacing w:after="0" w:line="236" w:lineRule="auto"/>
        <w:tabs>
          <w:tab w:leader="none" w:pos="3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Penalties will only be conducted in the event of a draw after normal time, (Knockout stages only) there will be no extra time. A minimum of 5 Penalties will be taken by each team to decide the outcome of the match.</w:t>
      </w:r>
    </w:p>
    <w:p>
      <w:pPr>
        <w:spacing w:after="0" w:line="34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1"/>
        <w:spacing w:after="0" w:line="237" w:lineRule="auto"/>
        <w:tabs>
          <w:tab w:leader="none" w:pos="39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All players are requested to be ready and able to play at the scheduled time of their match. A team who is not ready to play at the scheduled time will have a 10 minutes grace period. If the team is still not ready to play after the grace period has elapsed the match will be abandoned and 3 points will be awarded to the team who is present.</w:t>
      </w:r>
    </w:p>
    <w:p>
      <w:pPr>
        <w:spacing w:after="0" w:line="34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1"/>
        <w:spacing w:after="0" w:line="233" w:lineRule="auto"/>
        <w:tabs>
          <w:tab w:leader="none" w:pos="29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The duration of the game will be of two equal periods of twenty minutes with a halftime interval of 7 minutes.</w:t>
      </w:r>
    </w:p>
    <w:p>
      <w:pPr>
        <w:spacing w:after="0" w:line="32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80" w:hanging="279"/>
        <w:spacing w:after="0"/>
        <w:tabs>
          <w:tab w:leader="none" w:pos="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A team should be prepared to play more than two matches in a day.</w:t>
      </w:r>
    </w:p>
    <w:p>
      <w:pPr>
        <w:spacing w:after="0" w:line="32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80" w:hanging="279"/>
        <w:spacing w:after="0"/>
        <w:tabs>
          <w:tab w:leader="none" w:pos="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Maximum 4 substitution can be done in a match.</w:t>
      </w:r>
    </w:p>
    <w:p>
      <w:pPr>
        <w:spacing w:after="0" w:line="33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1"/>
        <w:spacing w:after="0" w:line="233" w:lineRule="auto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The appointed match referee will have the final say and decision on all matters related to their match. (No Appeals)</w:t>
      </w:r>
    </w:p>
    <w:p>
      <w:pPr>
        <w:spacing w:after="0" w:line="32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20" w:hanging="419"/>
        <w:spacing w:after="0"/>
        <w:tabs>
          <w:tab w:leader="none" w:pos="4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No Byes awarded to any team all teams start on equal points</w:t>
      </w: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Good luck to all the teams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991" w:gutter="0" w:footer="0" w:header="0"/>
        </w:sectPr>
      </w:pPr>
    </w:p>
    <w:bookmarkStart w:id="1" w:name="page2"/>
    <w:bookmarkEnd w:id="1"/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4"/>
          <w:szCs w:val="44"/>
          <w:color w:val="auto"/>
        </w:rPr>
        <w:t>MAR ATHANASIUS CHAMPIONSHIP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FOOTBALL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4"/>
          <w:szCs w:val="44"/>
          <w:u w:val="single" w:color="auto"/>
          <w:color w:val="auto"/>
        </w:rPr>
        <w:t>ENTRY FORM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Name of the School: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CATEGORY :SENIOR JUNIOR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154940</wp:posOffset>
                </wp:positionV>
                <wp:extent cx="512318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55pt,12.2pt" to="435.95pt,12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685165</wp:posOffset>
                </wp:positionV>
                <wp:extent cx="512318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55pt,53.95pt" to="435.95pt,53.9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932815</wp:posOffset>
                </wp:positionV>
                <wp:extent cx="512318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55pt,73.45pt" to="435.95pt,73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1180465</wp:posOffset>
                </wp:positionV>
                <wp:extent cx="512318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55pt,92.95pt" to="435.95pt,92.9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1428115</wp:posOffset>
                </wp:positionV>
                <wp:extent cx="512318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55pt,112.45pt" to="435.95pt,112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1675765</wp:posOffset>
                </wp:positionV>
                <wp:extent cx="512318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55pt,131.95pt" to="435.95pt,131.9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1923415</wp:posOffset>
                </wp:positionV>
                <wp:extent cx="512318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55pt,151.45pt" to="435.95pt,151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2171065</wp:posOffset>
                </wp:positionV>
                <wp:extent cx="512318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55pt,170.95pt" to="435.95pt,170.9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2418715</wp:posOffset>
                </wp:positionV>
                <wp:extent cx="512318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55pt,190.45pt" to="435.95pt,190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2663190</wp:posOffset>
                </wp:positionV>
                <wp:extent cx="512318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55pt,209.7pt" to="435.95pt,209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2911475</wp:posOffset>
                </wp:positionV>
                <wp:extent cx="512318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55pt,229.25pt" to="435.95pt,229.2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3159125</wp:posOffset>
                </wp:positionV>
                <wp:extent cx="512318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55pt,248.75pt" to="435.95pt,248.7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3406775</wp:posOffset>
                </wp:positionV>
                <wp:extent cx="512318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55pt,268.25pt" to="435.95pt,268.2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3654425</wp:posOffset>
                </wp:positionV>
                <wp:extent cx="512318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55pt,287.75pt" to="435.95pt,287.7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3902075</wp:posOffset>
                </wp:positionV>
                <wp:extent cx="512318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55pt,307.25pt" to="435.95pt,307.2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4149725</wp:posOffset>
                </wp:positionV>
                <wp:extent cx="512318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55pt,326.75pt" to="435.95pt,326.7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4397375</wp:posOffset>
                </wp:positionV>
                <wp:extent cx="512318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55pt,346.25pt" to="435.95pt,346.2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151765</wp:posOffset>
                </wp:positionV>
                <wp:extent cx="0" cy="449643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496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8pt,11.95pt" to="32.8pt,36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151765</wp:posOffset>
                </wp:positionV>
                <wp:extent cx="0" cy="449643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496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05pt,11.95pt" to="76.05pt,36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151765</wp:posOffset>
                </wp:positionV>
                <wp:extent cx="0" cy="449643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496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1.15pt,11.95pt" to="311.15pt,36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151765</wp:posOffset>
                </wp:positionV>
                <wp:extent cx="0" cy="449643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496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4pt,11.95pt" to="361.4pt,36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151765</wp:posOffset>
                </wp:positionV>
                <wp:extent cx="0" cy="449643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496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5.7pt,11.95pt" to="435.7pt,366pt" o:allowincell="f" strokecolor="#000000" strokeweight="0.5pt"/>
            </w:pict>
          </mc:Fallback>
        </mc:AlternateConten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right"/>
        <w:ind w:right="1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 of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tbl>
      <w:tblPr>
        <w:tblLayout w:type="fixed"/>
        <w:tblInd w:w="7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SLNo.</w:t>
            </w:r>
          </w:p>
        </w:tc>
        <w:tc>
          <w:tcPr>
            <w:tcW w:w="2820" w:type="dxa"/>
            <w:vAlign w:val="bottom"/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Name</w:t>
            </w:r>
          </w:p>
        </w:tc>
        <w:tc>
          <w:tcPr>
            <w:tcW w:w="204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Class</w:t>
            </w:r>
          </w:p>
        </w:tc>
        <w:tc>
          <w:tcPr>
            <w:tcW w:w="9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5"/>
              </w:rPr>
              <w:t>Birth</w:t>
            </w:r>
          </w:p>
        </w:tc>
      </w:tr>
    </w:tbl>
    <w:p>
      <w:pPr>
        <w:spacing w:after="0" w:line="143" w:lineRule="exact"/>
        <w:rPr>
          <w:sz w:val="20"/>
          <w:szCs w:val="20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1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2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3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4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5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6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7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8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9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10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11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12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13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14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15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512318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55pt,6.65pt" to="435.95pt,6.65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4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 of the Coach (Tel No)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3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 of the Manager (Tel No)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ectPr>
          <w:pgSz w:w="12240" w:h="15840" w:orient="portrait"/>
          <w:cols w:equalWidth="0" w:num="1">
            <w:col w:w="9360"/>
          </w:cols>
          <w:pgMar w:left="1440" w:top="1438" w:right="1440" w:bottom="113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78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Principal Signature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School Seal</w:t>
      </w:r>
    </w:p>
    <w:sectPr>
      <w:pgSz w:w="12240" w:h="15840" w:orient="portrait"/>
      <w:cols w:equalWidth="0" w:num="1">
        <w:col w:w="9360"/>
      </w:cols>
      <w:pgMar w:left="1440" w:top="1438" w:right="1440" w:bottom="113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2019-11-25T21:16:45Z</dcterms:created>
  <dcterms:modified xsi:type="dcterms:W3CDTF">2019-11-25T21:16:45Z</dcterms:modified>
</cp:coreProperties>
</file>